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2754" w14:textId="77777777" w:rsidR="00956C09" w:rsidRDefault="00956C09" w:rsidP="00956C09">
      <w:r>
        <w:t>TURAN DEVLETLERİ BİRLEŞİK KONFEDERASYONU</w:t>
      </w:r>
    </w:p>
    <w:p w14:paraId="44769EBA" w14:textId="77777777" w:rsidR="00956C09" w:rsidRDefault="00956C09" w:rsidP="00956C09"/>
    <w:p w14:paraId="15B41DEA" w14:textId="77777777" w:rsidR="00956C09" w:rsidRDefault="00956C09" w:rsidP="00956C09">
      <w:r>
        <w:t>Türk dil, tarih, tarım, hayvancılık, teknoloji, bilişim, bilim, kültür ve sosyal alanlarda ortak çalışma ve etkinlikler yaparak, ortak fikir ve faaliyet alanı sağlamak için çalışmalar yürütme gayesi ile kurulmuştur. Konfederasyonumuz Türk Dünyası hakkında çalışma amacı olan, Konfederasyon ilkelerine uyan her kuruluşa açıktır. Konfederasyon faaliyet alanı olarak ilk hedefini Türk Dünyası ve üniversiteler olarak seçmiştir. Üniversitelerdeki öğrenci toplulukları başta olmak üzere bu amaçlara yönelen her türlü sivil toplum kuruluşu ve bireyi onursal veya aktif üye olarak kabul eder.</w:t>
      </w:r>
    </w:p>
    <w:p w14:paraId="39EC5367" w14:textId="77777777" w:rsidR="00956C09" w:rsidRDefault="00956C09" w:rsidP="00956C09"/>
    <w:p w14:paraId="3A487581" w14:textId="77777777" w:rsidR="00956C09" w:rsidRDefault="00956C09" w:rsidP="00956C09">
      <w:r>
        <w:t xml:space="preserve">Tamamen Türk Dünyası’na hizmet etmek isteyenlerin ortak alanını, aralarındaki iletişim ağını, gönül birliğini oluşturmayı hedefler. Bu fikirden hareketle, Türk Dünyası’ndaki üniversiteler ile sivil toplum alanında kurulmuş ve kurulacak olan; ilgi alanları Türk Dünyası, Avrasya Araştırmaları, Stratejik Araştırmalar, Türk Kültürü, Türk Halk Bilimi, Türk Birliği, Turan ülküsü vb. alanlar olan kuruluşları ve öğrenci topluluklarını bir araya getirmek, bu kuruluşlar ve topluluklar içerisinde yer alan Türk soylu kişilerin kültürel etkileşimini sağlamak. Konfederasyonumuz bu tüzüğün 2. maddesinde belirtilen amaçları doğrultusunda eğitim, siyasi, iktisadi, ticari, sağlık, tarihi, kültürel ve teknolojik alanlarda, </w:t>
      </w:r>
      <w:proofErr w:type="gramStart"/>
      <w:r>
        <w:t>Türkiye Cumhuriyetinin</w:t>
      </w:r>
      <w:proofErr w:type="gramEnd"/>
      <w:r>
        <w:t xml:space="preserve"> varlığı, birliği, bütünlüğü ve bağımsızlığının korunması için çalışmalar yürütür. Türk tarihi, kültürü, turizmi, dili (lehçesi ve ağzı), töresi ve örfünün korunması, yayılması, öğretilmesi ve gelecek kuşaklara aktarılması amacıyla, araştırma, gezi, kurs, seminer, konferans ve panel gibi eğitim çalışmaları düzenler. Türk Kültürünü kapsayacak şekilde eğitim, kültür, sanat, edebiyat dallarında alan araştırmaları yaptırır, yapılan alan araştırmalarını yaymak ve yayımlamak amacıyla çalışmalar yürütür. Konfederasyon gerekli gördüğü hallerde uygun görülen yerde Türk Kültürünü anlatan müzeler kurar, bu kurduğu müzeleri işletir. Konfederasyonun amacı doğrultusunda Türk Kültürü ile ilgili alan araştırmaları yapar; bunları derlemek, yaymak ve tanıtmak amacıyla merkezler açar, yapılan araştırmaları kitap haline getirip yayar. Tamamen Türk iktisadi kültürü olan, Türk Dünyası Ticari İşbirliğini, ekonomi temelinde araştırmak; töremizde örf ve adetlerimizde iktisadi yardımlaşma ve dayanışma kültürümüzün arttırılmasında aktif rol alan bu iktisadi sisteme, günlük hayatımızda işlerlik kazandırmak suretiyle uygulama alanları oluşturur ve yaşatır. İlk başta Türkiye’de sonra Türk Dünyası ve medeniyet coğrafyamızdaki Türkler arasında, esnaf ve </w:t>
      </w:r>
      <w:proofErr w:type="gramStart"/>
      <w:r>
        <w:t>işadamları</w:t>
      </w:r>
      <w:proofErr w:type="gramEnd"/>
      <w:r>
        <w:t xml:space="preserve"> nezdinde birliktelikler ve işbirlikleri oluşturmak, iktisadi faaliyetler yapmak, bunların gelişmesini ve bölgesinde daha etkin hale getirilmesini desteklemek istikametinde iktisadi-ticari faaliyetler ve çalışmalar geliştirir. Unutulmaya yüz tutmuş Türk el sanatlarının (kılıç, kalkan, zırh, bıçak, tarak, eğer, semer, deri işlemeciliği, üflemeli telli, yaylı ve vurmalı her türlü sazlar, vb. gibi) araştırılması, geliştirilmesi ve gelecek nesillere aktarılması amacıyla merkezler açar, bu merkezleri işletir, kurslar düzenler, merkezlerde üretilen eserlerin sergilenmesi amacıyla yurtiçi ve yurt dışında sergiler düzenler. Konfederasyon Türk Kültürünün turizme kazandırılması için gerekli çalışmaları yapar, gerekirse işletmeler açar, bu işletmeleri işletir ya da işletilmesini sağlar. Türklerin tarihi ve kültürel varlığını ortaya koyan her türlü bilgi, belge, doküman ve yayınları temin eder, arşiv ve dokümantasyon merkezi oluşturur. Birlik çalışmalarını duyurmak için amaçları doğrultusunda kitap, dergi, gazete gibi basılı yayınlar yapar, üyelerine dağıtmak üzere çalışma ve bilgilendirme bültenleri çıkarır, belgeseller ve diğer görsel programlar hazırlar. Türkiye’de ve diğer ülkelerdeki Türklerin birbirleriyle olan iletişimini canlı tutmak için gerekli sosyal ve kültürel faaliyetlerde bulunur, bu kapsamda tiyatro, kültür merkezi, kütüphane, stüdyo, arşiv ve diğer eğitim kurumları dâhil milli kültürü koruma ve geliştirmeye yönelik çalışmaları yapar, bu yönde faaliyetlerin gerçekleştirilmesini sağlar, milli ve kültürel nitelikte festival, yarışma, gösteri, sergi, anma geceleri ve benzeri toplumsal faaliyetler düzenler. Türkiye’deki ve dünyadaki fuar, festival, seminer, panel, konferans, panayır, şenlik, anma </w:t>
      </w:r>
      <w:r>
        <w:lastRenderedPageBreak/>
        <w:t xml:space="preserve">günleri vb. kültürel etkinliklerin doküman çalışmasını yapar, yaptırır, turistleri ve Türkleri bu etkinliklerle tanıştırır. Bu yolla dünya devleti olma yolundaki Türkiye’mizin değişik ülke ve kültürleri tarafından daha yakın ve sıcak bir ortamda tanınmasını sağlamak amacıyla mahalli bazdaki folklorik ve </w:t>
      </w:r>
      <w:proofErr w:type="gramStart"/>
      <w:r>
        <w:t>beşeri</w:t>
      </w:r>
      <w:proofErr w:type="gramEnd"/>
      <w:r>
        <w:t xml:space="preserve"> kültür birikimlerinin ulusal ve uluslararası festivallere dönüştürülerek Türkiye ve Türk milletine sempati duyan kişi ve kuruluşları davet ederek yeni sempati lobileri oluşturur. Türklerin çocuklarının eğitim, sağlık gibi sorunlarına çözüm üretmek amacıyla yapılacak çalışmalarda kullanılmak üzere kaynak oluşturmak için yardım toplar, gençlerin yaşadıkları ülkelerde Türk dilini ve kültürünü muhafaza etmeleri için bulundukları ülkelerde veya Türkiye’de etkinlikler düzenler, ülkemizde yaşayan diğer kültürlerle uyum içinde birlikte yaşamak için faaliyetlerde bulunur. Amacın gerçekleştirilmesi için sağlıklı bir çalışma ortamını sağlar, her türlü teknik araç ve gereci, demirbaş ve kırtasiye malzemelerini temin eder. Gerekli izinler alınmak şartıyla yardım toplama faaliyetlerinde bulunur ve yurt içinden ve yurt dışından bağış kabul eder. Bilimsel tarihi, sosyal, teknolojik, kültürel ve ekonomik araştırmalar yaptırır, bu tür araştırmaları destekler ve bunlardan faydalanır. Bu amaçla verilerin toplanması, değerlendirilmesi; gerçek ve tüzel kişiler ile eğitim, bilim ve kültür hizmetlerinde kullanılması için her türlü eğitim, bilimsel araştırma ve teknolojik faaliyetler yapar, yaptırır, bu konularda diğer kurum ve kuruluşlarla </w:t>
      </w:r>
      <w:proofErr w:type="gramStart"/>
      <w:r>
        <w:t>işbirliği</w:t>
      </w:r>
      <w:proofErr w:type="gramEnd"/>
      <w:r>
        <w:t xml:space="preserve"> yapar, çalışma yapanlara ayni ve nakdi şekilde destek sağlar. Çağımızda meydana gelen sosyal, ekonomik, bilimsel, teknolojik ve stratejik gelişim ve değişim ekseninde toplumsal ihtiyaçları araştırır, bu ihtiyaçlar doğrultusunda yeni projeler üretilmesini sağlar. Amacına uygun olarak Türk kültürü ile ilgili araştırma yapmak için bilim kurulları ve çeşitli ihtisas komisyonları kurar. Konfederasyon amaçlarının gerçekleştirilmesi için ihtiyaç duyduğu gelirleri temin etmek amacıyla iktisadi, ticari ve sanayi işletmeleri kurar ve işletir. Üyelerinin yararlanmaları ve boş zamanlarını değerlendirebilmeleri için sosyal ve kültürel tesisler kurar ve bunları tefriş eder ve işletir. Üyeleri arasında </w:t>
      </w:r>
      <w:proofErr w:type="gramStart"/>
      <w:r>
        <w:t>beşeri</w:t>
      </w:r>
      <w:proofErr w:type="gramEnd"/>
      <w:r>
        <w:t xml:space="preserve"> münasebetlerin geliştirilmesi ve devam ettirilmesi için yemekli toplantılar, konser, tiyatro, sergi, gezi ve eğlenceli etkinlikler vb. düzenler veya üyelerinin bu tür etkinliklerden yararlanmalarını sağlar. Konfederasyon faaliyetleri için ihtiyaç duyulan taşınır, taşınmaz mal satın alır, tamamını veya bir kısmını satar, kiralar, kiraya verir ve taşınmazlar üzerinde ayni hak tesis eder. Konfederasyonun amacı ile ilgisi bulunan ve kanunlarla yasaklanmayan alanlarda, diğer konfederasyonlar ile veya vakıf, dernek, birlik, sendika ve benzeri sivil toplum kuruluşlarıyla ortak bir amacı gerçekleştirmek için platformlar oluşturur. Uluslararası faaliyette bulunur, yurt dışındaki dernek, konfederasyon veya kuruluşlarla </w:t>
      </w:r>
      <w:proofErr w:type="gramStart"/>
      <w:r>
        <w:t>işbirliği</w:t>
      </w:r>
      <w:proofErr w:type="gramEnd"/>
      <w:r>
        <w:t xml:space="preserve"> yapar ve bu kuruluşlarla proje bazında ortak çalışmalar yapar veya yardımlaşır. Yeryüzünde Türklerin sorunlarını, uğradığı haksızlıkları, zulümleri dünyaya duyurmak, yapacağı ve yaptığı faaliyetleri her platformda dile getirir, lobiler kurar ve bu konuda bilgi doküman araştırma anket gibi bilgi akışını yayımlamak amacıyla internet sitesi kurar. Konfederasyonun amacını gerçekleştirmek üzere, benzer amaçlı birliklerden, işçi ve işveren sendikalarından ve mesleki kuruluşlardan maddi yardım alır. Birliğin amaçları doğrultusunda sağlık, eğitim, ekonomi ve kültür alanında yarışmalar düzenler. Amacın gerçekleştirilmesi için gerek görülmesi halinde, 5072 sayılı Dernek ve Vakıfların Kamu Kurum ve Kuruluşları ile İlişkilerine Dair Kanun hükümleri saklı kalmak üzere, kamu kurum ve kuruluşları ile görev alanlarına giren konularda ortak projeler yürütür. Türk'ün yaşadığı her yerde ihtiyaç sahibi soydaşlarına ayni ve nakdi destek sağlar ve bu amaç doğrultusunda kampanyalar, yardım amaçlı etkinlikler ve bağış toplama sistemini oluşturabilir. Toplanan bağışlar ve destekler amacı dışında kullanılamaz. Konfederasyon, Türk Dünyasına tarihine kültürüne ışık olacak arkeolojik kazılarda, </w:t>
      </w:r>
      <w:proofErr w:type="spellStart"/>
      <w:r>
        <w:t>çalıştaylarda</w:t>
      </w:r>
      <w:proofErr w:type="spellEnd"/>
      <w:r>
        <w:t xml:space="preserve">, sempozyumlarda vb. çalışma etkinliklerinde yurtiçi ve uluslararası alanda ya gerçekleştiren ya da destekleyen olarak bulunur. Türkiye Cumhuriyeti Kanunlarının öngördüğü kapsam içerisinde projeler yapar, yürütür. Yürüttüğü projeler </w:t>
      </w:r>
      <w:proofErr w:type="gramStart"/>
      <w:r>
        <w:t>Türkiye Cumhuriyetinin</w:t>
      </w:r>
      <w:proofErr w:type="gramEnd"/>
      <w:r>
        <w:t xml:space="preserve"> kültürel, tarihi, ekonomik, sağlık ve teknolojik yönden fayda sağlaması esastır. Başka devletlerin mevzuatına da aykırı olmamak kaydıyla yurtdışında da benzer projeleri yürütür. Türk kültürünü temsil etmek amacıyla kurulmuş tüm STK'lar ile birlik çatısı altında </w:t>
      </w:r>
      <w:proofErr w:type="gramStart"/>
      <w:r>
        <w:t>işbirliği</w:t>
      </w:r>
      <w:proofErr w:type="gramEnd"/>
      <w:r>
        <w:t xml:space="preserve"> içerisinde olunacaktır. Yürütülen projelerden sağlanan hibeler o projenin amacı </w:t>
      </w:r>
      <w:r>
        <w:lastRenderedPageBreak/>
        <w:t xml:space="preserve">dışında kullanılamaz. Ancak, proje yürütme esnasında edinilen demirbaşlar proje bitiminde Konfederasyonun Demirbaşına kaydedilir. Konfederasyon, tüzel kişilik olarak sahip olduğu mal varlıklarıyla sadece kendi yükümlülüklerinden sorumlu olup, üyesi olan tüzel ve gerçek kişilerin yükümlülükleri konusunda sorumluluk üstlenmez. Üye tüzel kişiliklerin işlemleri Konfederasyonun tüzüğüne aykırı veya Konfederasyonun bilgisi dışında ise Konfederasyonu bağlamaz ve Konfederasyon açısından yükümlülük getirmez. Konfederasyon yasalara veya statüsünün aykırı faaliyette bulunan gerçek ve tüzel kişi üyeleri hakkında gereken yasal işlemleri yapmaya yetkilidir. Aynı şekilde gerçek ve tüzel kişi üyeleri de Konfederasyonun doğrudan yerine getirmesi gereken yükümlülükleri karşısında sorumlu değildir. </w:t>
      </w:r>
    </w:p>
    <w:p w14:paraId="6CE93F91" w14:textId="77777777" w:rsidR="00D974F7" w:rsidRDefault="00D974F7"/>
    <w:sectPr w:rsidR="00D97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09"/>
    <w:rsid w:val="00956C09"/>
    <w:rsid w:val="00D974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11D6"/>
  <w15:chartTrackingRefBased/>
  <w15:docId w15:val="{11AB6079-E60F-4B13-9749-8703B08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1482</Words>
  <Characters>8451</Characters>
  <Application>Microsoft Office Word</Application>
  <DocSecurity>0</DocSecurity>
  <Lines>70</Lines>
  <Paragraphs>19</Paragraphs>
  <ScaleCrop>false</ScaleCrop>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GULACTI</dc:creator>
  <cp:keywords/>
  <dc:description/>
  <cp:lastModifiedBy>Mesut GULACTI</cp:lastModifiedBy>
  <cp:revision>1</cp:revision>
  <dcterms:created xsi:type="dcterms:W3CDTF">2025-09-07T15:07:00Z</dcterms:created>
  <dcterms:modified xsi:type="dcterms:W3CDTF">2025-09-07T15:08:00Z</dcterms:modified>
</cp:coreProperties>
</file>